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3A77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Na temelju članka 5. i članka 9. Zakona o kulturnim vijećima i financiranju javnih potreba u kulturi („Narodne novine“ broj 83/22), članka 32. Statuta Općine Sveti Filip i Jakov („Službeni glasnik Općine Sveti Filip i Jakov“ broj 02/14 – pročišćeni tekst, 06/14, 1/18, 1/20, 2/21, 16/24, 14/25) te sukladno Proračunu Općine Sveti Filip i Jakov za 2026. godinu, Općinsko vijeće Općine Sveti Filip i Jakov na 5. sjednici održanoj dana 22. prosinca 2025. godine donosi</w:t>
      </w:r>
    </w:p>
    <w:p w14:paraId="3A95AB1E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1AD2671B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PROGRAM</w:t>
      </w:r>
    </w:p>
    <w:p w14:paraId="14CA3C0C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JAVNIH POTREBA U KULTURI</w:t>
      </w:r>
    </w:p>
    <w:p w14:paraId="2D6E458B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OPĆINE SVETI FILIP I JAKOV ZA 2026. GODINU</w:t>
      </w:r>
    </w:p>
    <w:p w14:paraId="7A6EAD46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02FA5716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I. OPĆE ODREDBE</w:t>
      </w:r>
    </w:p>
    <w:p w14:paraId="58EB95D2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1.</w:t>
      </w:r>
    </w:p>
    <w:p w14:paraId="60DF8749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(1) Ovim Programom utvrđuju se javne potrebe u kulturi Općine Sveti Filip i Jakov za 2026. godinu, a koje obuhvaćaju djelatnosti, programe, projekte i manifestacije od interesa za Općinu sukladno Zakonu o kulturnim vijećima i financiranju javnih potreba u kulturi.</w:t>
      </w:r>
    </w:p>
    <w:p w14:paraId="7A55DEDF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(2) Program se donosi s ciljem poticanja kulturno-umjetničkog amaterizma, zaštite kulturne baštine, organizacije manifestacija te izdavačke djelatnosti.</w:t>
      </w:r>
    </w:p>
    <w:p w14:paraId="4B540BAB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7250864B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II. FINANCIJSKA SREDSTVA I RASPORED</w:t>
      </w:r>
    </w:p>
    <w:p w14:paraId="163CF006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2.</w:t>
      </w:r>
    </w:p>
    <w:p w14:paraId="3AD0C490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Za provedbu ovog Programa u Proračunu Općine Sveti Filip i Jakov za 2026. godinu, unutar Razdjela 001, Glave 00101, Programa 1008 PROMICANJE KULTURE, osigurana su sredstva u ukupnom iznosu od 381.800,00 EUR.</w:t>
      </w:r>
    </w:p>
    <w:p w14:paraId="76118C7F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3.</w:t>
      </w:r>
    </w:p>
    <w:p w14:paraId="1A47C938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Sredstva iz članka 2. ovoga Programa raspoređuju se na sljedeće aktivnosti i projekte: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084"/>
        <w:gridCol w:w="4846"/>
        <w:gridCol w:w="1834"/>
      </w:tblGrid>
      <w:tr w:rsidR="00F64A0A" w:rsidRPr="00F64A0A" w14:paraId="04207F5B" w14:textId="77777777" w:rsidTr="006F5678">
        <w:tc>
          <w:tcPr>
            <w:tcW w:w="0" w:type="auto"/>
            <w:hideMark/>
          </w:tcPr>
          <w:p w14:paraId="4EFF1E2B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Konto</w:t>
            </w:r>
          </w:p>
        </w:tc>
        <w:tc>
          <w:tcPr>
            <w:tcW w:w="0" w:type="auto"/>
            <w:hideMark/>
          </w:tcPr>
          <w:p w14:paraId="2C3533A2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Naziv aktivnosti / projekta</w:t>
            </w:r>
          </w:p>
        </w:tc>
        <w:tc>
          <w:tcPr>
            <w:tcW w:w="0" w:type="auto"/>
            <w:hideMark/>
          </w:tcPr>
          <w:p w14:paraId="100AA9CB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Plan 2026. (EUR)</w:t>
            </w:r>
          </w:p>
        </w:tc>
      </w:tr>
      <w:tr w:rsidR="00F64A0A" w:rsidRPr="00F64A0A" w14:paraId="60DC813F" w14:textId="77777777" w:rsidTr="006F5678">
        <w:tc>
          <w:tcPr>
            <w:tcW w:w="0" w:type="auto"/>
            <w:hideMark/>
          </w:tcPr>
          <w:p w14:paraId="6DC278C8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A100001</w:t>
            </w:r>
          </w:p>
        </w:tc>
        <w:tc>
          <w:tcPr>
            <w:tcW w:w="0" w:type="auto"/>
            <w:hideMark/>
          </w:tcPr>
          <w:p w14:paraId="58A08FBC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Tekuće donacije kulturnim društvima i udrugama</w:t>
            </w:r>
          </w:p>
        </w:tc>
        <w:tc>
          <w:tcPr>
            <w:tcW w:w="0" w:type="auto"/>
            <w:hideMark/>
          </w:tcPr>
          <w:p w14:paraId="22B6FB89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65.800,00</w:t>
            </w:r>
          </w:p>
        </w:tc>
      </w:tr>
      <w:tr w:rsidR="00F64A0A" w:rsidRPr="00F64A0A" w14:paraId="2548AB6A" w14:textId="77777777" w:rsidTr="006F5678">
        <w:tc>
          <w:tcPr>
            <w:tcW w:w="0" w:type="auto"/>
            <w:hideMark/>
          </w:tcPr>
          <w:p w14:paraId="06573CDC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A100002</w:t>
            </w:r>
          </w:p>
        </w:tc>
        <w:tc>
          <w:tcPr>
            <w:tcW w:w="0" w:type="auto"/>
            <w:hideMark/>
          </w:tcPr>
          <w:p w14:paraId="5BC677C5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Kulturno ljeto</w:t>
            </w:r>
          </w:p>
        </w:tc>
        <w:tc>
          <w:tcPr>
            <w:tcW w:w="0" w:type="auto"/>
            <w:hideMark/>
          </w:tcPr>
          <w:p w14:paraId="67EDB514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70.000,00</w:t>
            </w:r>
          </w:p>
        </w:tc>
      </w:tr>
      <w:tr w:rsidR="00F64A0A" w:rsidRPr="00F64A0A" w14:paraId="1A9D51FB" w14:textId="77777777" w:rsidTr="006F5678">
        <w:tc>
          <w:tcPr>
            <w:tcW w:w="0" w:type="auto"/>
            <w:hideMark/>
          </w:tcPr>
          <w:p w14:paraId="6FE4D19B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A100004</w:t>
            </w:r>
          </w:p>
        </w:tc>
        <w:tc>
          <w:tcPr>
            <w:tcW w:w="0" w:type="auto"/>
            <w:hideMark/>
          </w:tcPr>
          <w:p w14:paraId="384A07D1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Kulturne manifestacije</w:t>
            </w:r>
          </w:p>
        </w:tc>
        <w:tc>
          <w:tcPr>
            <w:tcW w:w="0" w:type="auto"/>
            <w:hideMark/>
          </w:tcPr>
          <w:p w14:paraId="0B1AB4F8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150.000,00</w:t>
            </w:r>
          </w:p>
        </w:tc>
      </w:tr>
      <w:tr w:rsidR="00F64A0A" w:rsidRPr="00F64A0A" w14:paraId="76F0D2C6" w14:textId="77777777" w:rsidTr="006F5678">
        <w:tc>
          <w:tcPr>
            <w:tcW w:w="0" w:type="auto"/>
            <w:hideMark/>
          </w:tcPr>
          <w:p w14:paraId="205ED364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A100006</w:t>
            </w:r>
          </w:p>
        </w:tc>
        <w:tc>
          <w:tcPr>
            <w:tcW w:w="0" w:type="auto"/>
            <w:hideMark/>
          </w:tcPr>
          <w:p w14:paraId="70E0688F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Božićna događanja</w:t>
            </w:r>
          </w:p>
        </w:tc>
        <w:tc>
          <w:tcPr>
            <w:tcW w:w="0" w:type="auto"/>
            <w:hideMark/>
          </w:tcPr>
          <w:p w14:paraId="6C182FDB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64.000,00</w:t>
            </w:r>
          </w:p>
        </w:tc>
      </w:tr>
      <w:tr w:rsidR="00F64A0A" w:rsidRPr="00F64A0A" w14:paraId="23B2586F" w14:textId="77777777" w:rsidTr="006F5678">
        <w:tc>
          <w:tcPr>
            <w:tcW w:w="0" w:type="auto"/>
            <w:hideMark/>
          </w:tcPr>
          <w:p w14:paraId="0FD2FDA1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A100007</w:t>
            </w:r>
          </w:p>
        </w:tc>
        <w:tc>
          <w:tcPr>
            <w:tcW w:w="0" w:type="auto"/>
            <w:hideMark/>
          </w:tcPr>
          <w:p w14:paraId="2C58BB2B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Sufinanciranje kino projekcija</w:t>
            </w:r>
          </w:p>
        </w:tc>
        <w:tc>
          <w:tcPr>
            <w:tcW w:w="0" w:type="auto"/>
            <w:hideMark/>
          </w:tcPr>
          <w:p w14:paraId="63112481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2.000,00</w:t>
            </w:r>
          </w:p>
        </w:tc>
      </w:tr>
      <w:tr w:rsidR="00F64A0A" w:rsidRPr="00F64A0A" w14:paraId="106728AA" w14:textId="77777777" w:rsidTr="006F5678">
        <w:tc>
          <w:tcPr>
            <w:tcW w:w="0" w:type="auto"/>
            <w:hideMark/>
          </w:tcPr>
          <w:p w14:paraId="0BF75F90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T100002</w:t>
            </w:r>
          </w:p>
        </w:tc>
        <w:tc>
          <w:tcPr>
            <w:tcW w:w="0" w:type="auto"/>
            <w:hideMark/>
          </w:tcPr>
          <w:p w14:paraId="2C19C47F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Monografija Općine Sveti Filip i Jakov</w:t>
            </w:r>
          </w:p>
        </w:tc>
        <w:tc>
          <w:tcPr>
            <w:tcW w:w="0" w:type="auto"/>
            <w:hideMark/>
          </w:tcPr>
          <w:p w14:paraId="739403EA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30.000,00</w:t>
            </w:r>
          </w:p>
        </w:tc>
      </w:tr>
      <w:tr w:rsidR="00F64A0A" w:rsidRPr="00F64A0A" w14:paraId="628B3933" w14:textId="77777777" w:rsidTr="006F5678">
        <w:tc>
          <w:tcPr>
            <w:tcW w:w="0" w:type="auto"/>
            <w:hideMark/>
          </w:tcPr>
          <w:p w14:paraId="608FB096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</w:p>
        </w:tc>
        <w:tc>
          <w:tcPr>
            <w:tcW w:w="0" w:type="auto"/>
            <w:hideMark/>
          </w:tcPr>
          <w:p w14:paraId="0376587E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UKUPNO PROGRAM 1008:</w:t>
            </w:r>
          </w:p>
        </w:tc>
        <w:tc>
          <w:tcPr>
            <w:tcW w:w="0" w:type="auto"/>
            <w:hideMark/>
          </w:tcPr>
          <w:p w14:paraId="6E2D7FC2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381.800,00</w:t>
            </w:r>
          </w:p>
        </w:tc>
      </w:tr>
    </w:tbl>
    <w:p w14:paraId="121E3FF5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2D885918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III. RASPODJELA SREDSTAVA KORISNICIMA</w:t>
      </w:r>
    </w:p>
    <w:p w14:paraId="62CEC54F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4.</w:t>
      </w:r>
    </w:p>
    <w:p w14:paraId="31744E81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lastRenderedPageBreak/>
        <w:t>(1) Temeljem provedenog Javnog poziva za prijavu projekata i programa za financiranje javnih potreba društvenih djelatnosti Općine Sveti Filip i Jakov u 2026. godini (KLASA: 402-02/25-01/01 od 2. rujna 2025. godine), sredstva za aktivnost A100001 Tekuće donacije kulturnim društvima i udrugama raspoređuju se korisnicima za redovnu djelatnost i programe: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3366"/>
      </w:tblGrid>
      <w:tr w:rsidR="00F64A0A" w:rsidRPr="00F64A0A" w14:paraId="1C0A7350" w14:textId="77777777" w:rsidTr="006F5678">
        <w:tc>
          <w:tcPr>
            <w:tcW w:w="0" w:type="auto"/>
            <w:hideMark/>
          </w:tcPr>
          <w:p w14:paraId="55F4666E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Korisnik</w:t>
            </w:r>
          </w:p>
        </w:tc>
      </w:tr>
      <w:tr w:rsidR="00F64A0A" w:rsidRPr="00F64A0A" w14:paraId="278DE133" w14:textId="77777777" w:rsidTr="006F5678">
        <w:tc>
          <w:tcPr>
            <w:tcW w:w="0" w:type="auto"/>
            <w:hideMark/>
          </w:tcPr>
          <w:p w14:paraId="57F6865F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KUD "Sv. Roko"</w:t>
            </w:r>
          </w:p>
        </w:tc>
      </w:tr>
      <w:tr w:rsidR="00F64A0A" w:rsidRPr="00F64A0A" w14:paraId="27256972" w14:textId="77777777" w:rsidTr="006F5678">
        <w:tc>
          <w:tcPr>
            <w:tcW w:w="0" w:type="auto"/>
            <w:hideMark/>
          </w:tcPr>
          <w:p w14:paraId="09053095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 xml:space="preserve">KUU "Maslina" </w:t>
            </w:r>
            <w:proofErr w:type="spellStart"/>
            <w:r w:rsidRPr="00F64A0A">
              <w:rPr>
                <w:rFonts w:ascii="Cambria" w:eastAsia="Aptos" w:hAnsi="Cambria" w:cs="Arial"/>
              </w:rPr>
              <w:t>Turanj</w:t>
            </w:r>
            <w:proofErr w:type="spellEnd"/>
          </w:p>
        </w:tc>
      </w:tr>
      <w:tr w:rsidR="00F64A0A" w:rsidRPr="00F64A0A" w14:paraId="1535B73E" w14:textId="77777777" w:rsidTr="006F5678">
        <w:tc>
          <w:tcPr>
            <w:tcW w:w="0" w:type="auto"/>
            <w:hideMark/>
          </w:tcPr>
          <w:p w14:paraId="614AFF6C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 xml:space="preserve">Teatar </w:t>
            </w:r>
            <w:proofErr w:type="spellStart"/>
            <w:r w:rsidRPr="00F64A0A">
              <w:rPr>
                <w:rFonts w:ascii="Cambria" w:eastAsia="Aptos" w:hAnsi="Cambria" w:cs="Arial"/>
              </w:rPr>
              <w:t>Kuntrata</w:t>
            </w:r>
            <w:proofErr w:type="spellEnd"/>
            <w:r w:rsidRPr="00F64A0A">
              <w:rPr>
                <w:rFonts w:ascii="Cambria" w:eastAsia="Aptos" w:hAnsi="Cambria" w:cs="Arial"/>
              </w:rPr>
              <w:t xml:space="preserve"> (AKU "</w:t>
            </w:r>
            <w:proofErr w:type="spellStart"/>
            <w:r w:rsidRPr="00F64A0A">
              <w:rPr>
                <w:rFonts w:ascii="Cambria" w:eastAsia="Aptos" w:hAnsi="Cambria" w:cs="Arial"/>
              </w:rPr>
              <w:t>Kuntrata</w:t>
            </w:r>
            <w:proofErr w:type="spellEnd"/>
            <w:r w:rsidRPr="00F64A0A">
              <w:rPr>
                <w:rFonts w:ascii="Cambria" w:eastAsia="Aptos" w:hAnsi="Cambria" w:cs="Arial"/>
              </w:rPr>
              <w:t>")</w:t>
            </w:r>
          </w:p>
        </w:tc>
      </w:tr>
      <w:tr w:rsidR="00F64A0A" w:rsidRPr="00F64A0A" w14:paraId="0D2B5081" w14:textId="77777777" w:rsidTr="006F5678">
        <w:tc>
          <w:tcPr>
            <w:tcW w:w="0" w:type="auto"/>
            <w:hideMark/>
          </w:tcPr>
          <w:p w14:paraId="48C3734E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Udruga "Stara škola"</w:t>
            </w:r>
          </w:p>
        </w:tc>
      </w:tr>
      <w:tr w:rsidR="00F64A0A" w:rsidRPr="00F64A0A" w14:paraId="38DEC931" w14:textId="77777777" w:rsidTr="006F5678">
        <w:tc>
          <w:tcPr>
            <w:tcW w:w="0" w:type="auto"/>
            <w:hideMark/>
          </w:tcPr>
          <w:p w14:paraId="51BC1E2F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Ženska klapa "Karmel"</w:t>
            </w:r>
          </w:p>
        </w:tc>
      </w:tr>
      <w:tr w:rsidR="00F64A0A" w:rsidRPr="00F64A0A" w14:paraId="06D31D1E" w14:textId="77777777" w:rsidTr="006F5678">
        <w:tc>
          <w:tcPr>
            <w:tcW w:w="0" w:type="auto"/>
            <w:hideMark/>
          </w:tcPr>
          <w:p w14:paraId="55D927A7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Glazbena udruga "</w:t>
            </w:r>
            <w:proofErr w:type="spellStart"/>
            <w:r w:rsidRPr="00F64A0A">
              <w:rPr>
                <w:rFonts w:ascii="Cambria" w:eastAsia="Aptos" w:hAnsi="Cambria" w:cs="Arial"/>
              </w:rPr>
              <w:t>Jeremiah's</w:t>
            </w:r>
            <w:proofErr w:type="spellEnd"/>
            <w:r w:rsidRPr="00F64A0A">
              <w:rPr>
                <w:rFonts w:ascii="Cambria" w:eastAsia="Aptos" w:hAnsi="Cambria" w:cs="Arial"/>
              </w:rPr>
              <w:t>"</w:t>
            </w:r>
          </w:p>
        </w:tc>
      </w:tr>
      <w:tr w:rsidR="00F64A0A" w:rsidRPr="00F64A0A" w14:paraId="5BA8C440" w14:textId="77777777" w:rsidTr="006F5678">
        <w:tc>
          <w:tcPr>
            <w:tcW w:w="0" w:type="auto"/>
            <w:hideMark/>
          </w:tcPr>
          <w:p w14:paraId="6C10CD81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UO "</w:t>
            </w:r>
            <w:proofErr w:type="spellStart"/>
            <w:r w:rsidRPr="00F64A0A">
              <w:rPr>
                <w:rFonts w:ascii="Cambria" w:eastAsia="Aptos" w:hAnsi="Cambria" w:cs="Arial"/>
              </w:rPr>
              <w:t>Irida</w:t>
            </w:r>
            <w:proofErr w:type="spellEnd"/>
            <w:r w:rsidRPr="00F64A0A">
              <w:rPr>
                <w:rFonts w:ascii="Cambria" w:eastAsia="Aptos" w:hAnsi="Cambria" w:cs="Arial"/>
              </w:rPr>
              <w:t>"</w:t>
            </w:r>
          </w:p>
        </w:tc>
      </w:tr>
      <w:tr w:rsidR="00F64A0A" w:rsidRPr="00F64A0A" w14:paraId="1327B58C" w14:textId="77777777" w:rsidTr="006F5678">
        <w:tc>
          <w:tcPr>
            <w:tcW w:w="0" w:type="auto"/>
            <w:hideMark/>
          </w:tcPr>
          <w:p w14:paraId="747DA4C9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Udruga "Super 8"</w:t>
            </w:r>
          </w:p>
        </w:tc>
      </w:tr>
      <w:tr w:rsidR="00F64A0A" w:rsidRPr="00F64A0A" w14:paraId="5E64EBFA" w14:textId="77777777" w:rsidTr="006F5678">
        <w:tc>
          <w:tcPr>
            <w:tcW w:w="0" w:type="auto"/>
            <w:hideMark/>
          </w:tcPr>
          <w:p w14:paraId="756C7F84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Udruga "U pokretu"</w:t>
            </w:r>
          </w:p>
        </w:tc>
      </w:tr>
      <w:tr w:rsidR="00F64A0A" w:rsidRPr="00F64A0A" w14:paraId="6C9203D1" w14:textId="77777777" w:rsidTr="006F5678">
        <w:tc>
          <w:tcPr>
            <w:tcW w:w="0" w:type="auto"/>
            <w:hideMark/>
          </w:tcPr>
          <w:p w14:paraId="60BDCDEE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Centar za obuku</w:t>
            </w:r>
          </w:p>
        </w:tc>
      </w:tr>
      <w:tr w:rsidR="00F64A0A" w:rsidRPr="00F64A0A" w14:paraId="53D743E5" w14:textId="77777777" w:rsidTr="006F5678">
        <w:tc>
          <w:tcPr>
            <w:tcW w:w="0" w:type="auto"/>
            <w:hideMark/>
          </w:tcPr>
          <w:p w14:paraId="38A95965" w14:textId="77777777" w:rsidR="00F64A0A" w:rsidRPr="00F64A0A" w:rsidRDefault="00F64A0A" w:rsidP="00F64A0A">
            <w:pPr>
              <w:spacing w:line="360" w:lineRule="auto"/>
              <w:rPr>
                <w:rFonts w:ascii="Cambria" w:eastAsia="Aptos" w:hAnsi="Cambria" w:cs="Arial"/>
              </w:rPr>
            </w:pPr>
            <w:r w:rsidRPr="00F64A0A">
              <w:rPr>
                <w:rFonts w:ascii="Cambria" w:eastAsia="Aptos" w:hAnsi="Cambria" w:cs="Arial"/>
              </w:rPr>
              <w:t>KUD "Sv. Ivan Glavosjek"</w:t>
            </w:r>
          </w:p>
        </w:tc>
      </w:tr>
    </w:tbl>
    <w:p w14:paraId="0454779F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377DB08E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6BEB0E5A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IV. POSEBNI PROGRAMI I PROJEKTI</w:t>
      </w:r>
    </w:p>
    <w:p w14:paraId="33927993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5.</w:t>
      </w:r>
    </w:p>
    <w:p w14:paraId="154EBF04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(1) Sredstva osigurana za Kulturno ljeto (A100002) u iznosu od 70.000,00 EUR te Kulturne manifestacije (A100004) u iznosu od 150.000,00 EUR namijenjena su organizaciji tradicionalnih i prigodnih manifestacija, koncerata, izložbi i festivala koji doprinose turističkoj ponudi i društvenom životu Općine tijekom godine.</w:t>
      </w:r>
    </w:p>
    <w:p w14:paraId="0902C24A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(2) Sredstva za Božićna događanja (A100006) u iznosu od 64.000,00 EUR namijenjena su organizaciji adventskog programa.</w:t>
      </w:r>
    </w:p>
    <w:p w14:paraId="49E44F73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(3) U okviru Tekućeg projekta T100002 Monografija Općine Sveti Filip i Jakov, osigurava se iznos od 30.000,00 EUR za troškove istraživanja, pripreme, tiska i promocije monografije od značaja za očuvanje identiteta Općine.</w:t>
      </w:r>
    </w:p>
    <w:p w14:paraId="56C8BBF4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6DDF5CED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V. IZVRŠENJE I NADZOR</w:t>
      </w:r>
    </w:p>
    <w:p w14:paraId="2CFCCF68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6.</w:t>
      </w:r>
    </w:p>
    <w:p w14:paraId="79ADA46A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(1) S korisnicima iz članka 4. ovoga Programa Općinski načelnik sklapa Ugovor o financiranju kojim se uređuju međusobna prava i obveze, sukladno članku 29. Zakona o kulturnim vijećima i financiranju javnih potreba u kulturi.</w:t>
      </w:r>
    </w:p>
    <w:p w14:paraId="15897C55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lastRenderedPageBreak/>
        <w:t>(2) Korisnici proračunskih sredstava dužni su sredstva koristiti isključivo namjenski te Općini dostaviti opisno i financijsko izvješće o provedbi programa/projekta na propisanim obrascima i u rokovima definiranim Ugovorom.</w:t>
      </w:r>
    </w:p>
    <w:p w14:paraId="56738C3D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29D7E551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7.</w:t>
      </w:r>
    </w:p>
    <w:p w14:paraId="5A851024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Nadzor nad namjenskim korištenjem sredstava obavlja Jedinstveni upravni odjel Općine Sveti Filip i Jakov sukladno članku 31. Zakona.</w:t>
      </w:r>
    </w:p>
    <w:p w14:paraId="3DC92C5D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69B7CC37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VI. ZAVRŠNE ODREDBE</w:t>
      </w:r>
    </w:p>
    <w:p w14:paraId="4B22516A" w14:textId="77777777" w:rsidR="00F64A0A" w:rsidRPr="00F64A0A" w:rsidRDefault="00F64A0A" w:rsidP="00F64A0A">
      <w:pPr>
        <w:spacing w:after="0" w:line="360" w:lineRule="auto"/>
        <w:jc w:val="center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Članak 8.</w:t>
      </w:r>
    </w:p>
    <w:p w14:paraId="7E9A3DE0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</w:rPr>
        <w:t>Ovaj Program objavit će se u „Službenom glasniku Općine Sveti Filip i Jakov“ i stupa na snagu 1. siječnja 2026. godine.</w:t>
      </w:r>
    </w:p>
    <w:p w14:paraId="7E44A991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  <w:b/>
        </w:rPr>
      </w:pPr>
      <w:r w:rsidRPr="00F64A0A">
        <w:rPr>
          <w:rFonts w:ascii="Cambria" w:eastAsia="Aptos" w:hAnsi="Cambria" w:cs="Arial"/>
          <w:b/>
        </w:rPr>
        <w:t>KLASA: 400-01/25-01/06</w:t>
      </w:r>
    </w:p>
    <w:p w14:paraId="2B2A0ECC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  <w:b/>
        </w:rPr>
      </w:pPr>
      <w:r w:rsidRPr="00F64A0A">
        <w:rPr>
          <w:rFonts w:ascii="Cambria" w:eastAsia="Aptos" w:hAnsi="Cambria" w:cs="Arial"/>
          <w:b/>
        </w:rPr>
        <w:t>URBROJ: 2198-19-03-01/02-25-6</w:t>
      </w:r>
    </w:p>
    <w:p w14:paraId="078669FA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  <w:r w:rsidRPr="00F64A0A">
        <w:rPr>
          <w:rFonts w:ascii="Cambria" w:eastAsia="Aptos" w:hAnsi="Cambria" w:cs="Arial"/>
          <w:b/>
        </w:rPr>
        <w:t>Sveti Filip i Jakov, 22. prosinca 2025</w:t>
      </w:r>
      <w:r w:rsidRPr="00F64A0A">
        <w:rPr>
          <w:rFonts w:ascii="Cambria" w:eastAsia="Aptos" w:hAnsi="Cambria" w:cs="Arial"/>
        </w:rPr>
        <w:t>.</w:t>
      </w:r>
    </w:p>
    <w:p w14:paraId="4A9C4255" w14:textId="77777777" w:rsidR="00F64A0A" w:rsidRPr="00F64A0A" w:rsidRDefault="00F64A0A" w:rsidP="00F64A0A">
      <w:pPr>
        <w:spacing w:after="0" w:line="276" w:lineRule="auto"/>
        <w:jc w:val="center"/>
        <w:rPr>
          <w:rFonts w:ascii="Cambria" w:eastAsia="Calibri" w:hAnsi="Cambria" w:cs="Times New Roman"/>
          <w:kern w:val="0"/>
          <w14:ligatures w14:val="none"/>
        </w:rPr>
      </w:pPr>
      <w:r w:rsidRPr="00F64A0A">
        <w:rPr>
          <w:rFonts w:ascii="Cambria" w:eastAsia="Calibri" w:hAnsi="Cambria" w:cs="Times New Roman"/>
          <w:b/>
          <w:kern w:val="0"/>
          <w14:ligatures w14:val="none"/>
        </w:rPr>
        <w:t>OPĆINSKO VIJEĆE OPĆINE SVETI FILIP I JAKOV</w:t>
      </w:r>
    </w:p>
    <w:p w14:paraId="67A99EA7" w14:textId="77777777" w:rsidR="00F64A0A" w:rsidRPr="00F64A0A" w:rsidRDefault="00F64A0A" w:rsidP="00F64A0A">
      <w:pPr>
        <w:spacing w:after="200" w:line="276" w:lineRule="auto"/>
        <w:ind w:firstLine="708"/>
        <w:jc w:val="both"/>
        <w:rPr>
          <w:rFonts w:ascii="Cambria" w:eastAsia="Calibri" w:hAnsi="Cambria" w:cs="Times New Roman"/>
          <w:kern w:val="0"/>
          <w14:ligatures w14:val="none"/>
        </w:rPr>
      </w:pPr>
      <w:r w:rsidRPr="00F64A0A">
        <w:rPr>
          <w:rFonts w:ascii="Cambria" w:eastAsia="Calibri" w:hAnsi="Cambria" w:cs="Times New Roman"/>
          <w:kern w:val="0"/>
          <w14:ligatures w14:val="none"/>
        </w:rPr>
        <w:t xml:space="preserve">                                                                                                                   Predsjednik Općinskog vijeća </w:t>
      </w:r>
      <w:r w:rsidRPr="00F64A0A">
        <w:rPr>
          <w:rFonts w:ascii="Cambria" w:eastAsia="Calibri" w:hAnsi="Cambria" w:cs="Times New Roman"/>
          <w:kern w:val="0"/>
          <w14:ligatures w14:val="none"/>
        </w:rPr>
        <w:tab/>
      </w:r>
      <w:r w:rsidRPr="00F64A0A">
        <w:rPr>
          <w:rFonts w:ascii="Cambria" w:eastAsia="Calibri" w:hAnsi="Cambria" w:cs="Times New Roman"/>
          <w:kern w:val="0"/>
          <w14:ligatures w14:val="none"/>
        </w:rPr>
        <w:tab/>
      </w:r>
      <w:r w:rsidRPr="00F64A0A">
        <w:rPr>
          <w:rFonts w:ascii="Cambria" w:eastAsia="Calibri" w:hAnsi="Cambria" w:cs="Times New Roman"/>
          <w:kern w:val="0"/>
          <w14:ligatures w14:val="none"/>
        </w:rPr>
        <w:tab/>
      </w:r>
      <w:r w:rsidRPr="00F64A0A">
        <w:rPr>
          <w:rFonts w:ascii="Cambria" w:eastAsia="Calibri" w:hAnsi="Cambria" w:cs="Times New Roman"/>
          <w:kern w:val="0"/>
          <w14:ligatures w14:val="none"/>
        </w:rPr>
        <w:tab/>
      </w:r>
      <w:r w:rsidRPr="00F64A0A">
        <w:rPr>
          <w:rFonts w:ascii="Cambria" w:eastAsia="Calibri" w:hAnsi="Cambria" w:cs="Times New Roman"/>
          <w:kern w:val="0"/>
          <w14:ligatures w14:val="none"/>
        </w:rPr>
        <w:tab/>
        <w:t xml:space="preserve"> </w:t>
      </w:r>
      <w:r w:rsidRPr="00F64A0A">
        <w:rPr>
          <w:rFonts w:ascii="Cambria" w:eastAsia="Calibri" w:hAnsi="Cambria" w:cs="Times New Roman"/>
          <w:kern w:val="0"/>
          <w14:ligatures w14:val="none"/>
        </w:rPr>
        <w:tab/>
      </w:r>
      <w:r w:rsidRPr="00F64A0A">
        <w:rPr>
          <w:rFonts w:ascii="Cambria" w:eastAsia="Calibri" w:hAnsi="Cambria" w:cs="Times New Roman"/>
          <w:kern w:val="0"/>
          <w14:ligatures w14:val="none"/>
        </w:rPr>
        <w:tab/>
        <w:t xml:space="preserve">                                                  Igor </w:t>
      </w:r>
      <w:proofErr w:type="spellStart"/>
      <w:r w:rsidRPr="00F64A0A">
        <w:rPr>
          <w:rFonts w:ascii="Cambria" w:eastAsia="Calibri" w:hAnsi="Cambria" w:cs="Times New Roman"/>
          <w:kern w:val="0"/>
          <w14:ligatures w14:val="none"/>
        </w:rPr>
        <w:t>Pedisić</w:t>
      </w:r>
      <w:proofErr w:type="spellEnd"/>
    </w:p>
    <w:p w14:paraId="71385C75" w14:textId="77777777" w:rsidR="00F64A0A" w:rsidRPr="00F64A0A" w:rsidRDefault="00F64A0A" w:rsidP="00F64A0A">
      <w:pPr>
        <w:spacing w:after="0" w:line="360" w:lineRule="auto"/>
        <w:jc w:val="both"/>
        <w:rPr>
          <w:rFonts w:ascii="Cambria" w:eastAsia="Aptos" w:hAnsi="Cambria" w:cs="Arial"/>
        </w:rPr>
      </w:pPr>
    </w:p>
    <w:p w14:paraId="719CE8E9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C"/>
    <w:rsid w:val="00157283"/>
    <w:rsid w:val="00210A63"/>
    <w:rsid w:val="00250C66"/>
    <w:rsid w:val="00372B20"/>
    <w:rsid w:val="009F3B4C"/>
    <w:rsid w:val="00A16E6F"/>
    <w:rsid w:val="00A9077F"/>
    <w:rsid w:val="00F6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A4C31-E389-4846-A03E-27B0BD65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3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3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3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3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3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3B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3B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3B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3B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3B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3B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3B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3B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3B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3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3B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3B4C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F64A0A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2026-01-15T10:48:00Z</dcterms:created>
  <dcterms:modified xsi:type="dcterms:W3CDTF">2026-01-15T10:50:00Z</dcterms:modified>
</cp:coreProperties>
</file>